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9C1" w:rsidRDefault="004816F6" w:rsidP="00AA12DB">
      <w:pPr>
        <w:pStyle w:val="Titolo1"/>
        <w:jc w:val="left"/>
        <w:rPr>
          <w:rFonts w:ascii="Courier New" w:hAnsi="Courier New"/>
          <w:b w:val="0"/>
        </w:rPr>
      </w:pPr>
      <w:bookmarkStart w:id="0" w:name="_GoBack"/>
      <w:bookmarkEnd w:id="0"/>
      <w:r>
        <w:rPr>
          <w:noProof/>
          <w:sz w:val="12"/>
          <w:szCs w:val="1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6.2pt;margin-top:38.75pt;width:190.5pt;height:17.25pt;z-index:251656704">
            <v:shadow color="#868686"/>
            <v:textpath style="font-family:&quot;Arial Black&quot;;font-size:18pt;v-text-kern:t" trim="t" fitpath="t" string="Provincia di Cosenza"/>
          </v:shape>
        </w:pict>
      </w: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7" type="#_x0000_t164" style="position:absolute;margin-left:89.2pt;margin-top:6.5pt;width:352.6pt;height:24pt;z-index:251657728" adj="0" fillcolor="navy">
            <v:shadow color="#868686"/>
            <v:textpath style="font-family:&quot;Palatino Linotype&quot;;font-size:18pt;font-weight:bold;v-text-kern:t" trim="t" fitpath="t" xscale="f" string="Comune di Roggiano Gravina"/>
          </v:shape>
        </w:pict>
      </w:r>
      <w:bookmarkStart w:id="1" w:name="_MON_1330699024"/>
      <w:bookmarkEnd w:id="1"/>
      <w:r w:rsidR="00D629C1" w:rsidRPr="005E087B">
        <w:rPr>
          <w:rFonts w:ascii="Courier New" w:hAnsi="Courier New"/>
          <w:b w:val="0"/>
        </w:rPr>
        <w:object w:dxaOrig="1201" w:dyaOrig="1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0.75pt" o:ole="" fillcolor="window">
            <v:imagedata r:id="rId9" o:title=""/>
          </v:shape>
          <o:OLEObject Type="Embed" ProgID="Word.Picture.8" ShapeID="_x0000_i1025" DrawAspect="Content" ObjectID="_1502707510" r:id="rId10"/>
        </w:object>
      </w:r>
      <w:r w:rsidR="00D629C1">
        <w:rPr>
          <w:rFonts w:ascii="Courier New" w:hAnsi="Courier New"/>
          <w:b w:val="0"/>
        </w:rPr>
        <w:t xml:space="preserve">    </w:t>
      </w:r>
    </w:p>
    <w:p w:rsidR="00D629C1" w:rsidRPr="00133159" w:rsidRDefault="005F4210" w:rsidP="00AA12DB">
      <w:pPr>
        <w:pStyle w:val="Titolo1"/>
        <w:ind w:right="-284"/>
        <w:rPr>
          <w:rFonts w:ascii="Comic Sans MS" w:hAnsi="Comic Sans MS"/>
          <w:i/>
          <w:color w:val="008000"/>
          <w:sz w:val="22"/>
          <w:szCs w:val="22"/>
        </w:rPr>
      </w:pPr>
      <w:r w:rsidRPr="00133159">
        <w:rPr>
          <w:rFonts w:ascii="Comic Sans MS" w:hAnsi="Comic Sans MS"/>
          <w:i/>
          <w:color w:val="008000"/>
          <w:sz w:val="22"/>
          <w:szCs w:val="22"/>
        </w:rPr>
        <w:t>AREA TECNICA – SETTORE 4</w:t>
      </w:r>
      <w:r w:rsidR="00D629C1" w:rsidRPr="00133159">
        <w:rPr>
          <w:rFonts w:ascii="Comic Sans MS" w:hAnsi="Comic Sans MS"/>
          <w:i/>
          <w:color w:val="008000"/>
          <w:sz w:val="22"/>
          <w:szCs w:val="22"/>
        </w:rPr>
        <w:t xml:space="preserve"> – URBANISTICA E AMBIENTE</w:t>
      </w:r>
    </w:p>
    <w:p w:rsidR="00D629C1" w:rsidRPr="006C52F2" w:rsidRDefault="00D629C1" w:rsidP="00AA12DB">
      <w:pPr>
        <w:pStyle w:val="Titolo1"/>
        <w:pBdr>
          <w:bottom w:val="triple" w:sz="4" w:space="0" w:color="auto"/>
        </w:pBdr>
        <w:ind w:right="-284"/>
        <w:rPr>
          <w:rFonts w:ascii="Comic Sans MS" w:hAnsi="Comic Sans MS"/>
          <w:b w:val="0"/>
          <w:i/>
          <w:color w:val="333399"/>
          <w:sz w:val="18"/>
          <w:szCs w:val="18"/>
        </w:rPr>
      </w:pPr>
    </w:p>
    <w:p w:rsidR="003D1F5C" w:rsidRDefault="003D1F5C" w:rsidP="003D1F5C">
      <w:pPr>
        <w:jc w:val="center"/>
        <w:rPr>
          <w:sz w:val="32"/>
          <w:szCs w:val="32"/>
        </w:rPr>
      </w:pPr>
    </w:p>
    <w:tbl>
      <w:tblPr>
        <w:tblpPr w:leftFromText="141" w:rightFromText="141" w:vertAnchor="text" w:tblpXSpec="righ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</w:tblGrid>
      <w:tr w:rsidR="003D1F5C" w:rsidTr="003D1F5C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F5C" w:rsidRDefault="003D1F5C">
            <w:pPr>
              <w:ind w:right="34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</w:rPr>
              <w:t xml:space="preserve">Albo Pretorio on-line n°  </w:t>
            </w:r>
          </w:p>
          <w:p w:rsidR="003D1F5C" w:rsidRDefault="003D1F5C">
            <w:pPr>
              <w:ind w:right="176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Affisso per  giorni consecutivi</w:t>
            </w:r>
          </w:p>
          <w:p w:rsidR="003D1F5C" w:rsidRDefault="003D1F5C" w:rsidP="00B8556D">
            <w:pPr>
              <w:ind w:right="176"/>
            </w:pPr>
            <w:r>
              <w:rPr>
                <w:rFonts w:ascii="Comic Sans MS" w:hAnsi="Comic Sans MS"/>
              </w:rPr>
              <w:t xml:space="preserve">Dal </w:t>
            </w:r>
            <w:r w:rsidR="00B8556D">
              <w:rPr>
                <w:rFonts w:ascii="Comic Sans MS" w:hAnsi="Comic Sans MS"/>
              </w:rPr>
              <w:t xml:space="preserve">          </w:t>
            </w:r>
            <w:r>
              <w:rPr>
                <w:rFonts w:ascii="Comic Sans MS" w:hAnsi="Comic Sans MS"/>
              </w:rPr>
              <w:t xml:space="preserve"> al </w:t>
            </w:r>
          </w:p>
        </w:tc>
      </w:tr>
    </w:tbl>
    <w:p w:rsidR="003D1F5C" w:rsidRDefault="003D1F5C" w:rsidP="003D1F5C">
      <w:pPr>
        <w:rPr>
          <w:rFonts w:ascii="Comic Sans MS" w:hAnsi="Comic Sans MS"/>
          <w:color w:val="FF0000"/>
          <w:sz w:val="20"/>
          <w:szCs w:val="20"/>
        </w:rPr>
      </w:pPr>
    </w:p>
    <w:p w:rsidR="003D1F5C" w:rsidRDefault="00BF35D2" w:rsidP="003D1F5C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Copia conforme all’</w:t>
      </w:r>
      <w:r w:rsidR="003D1F5C">
        <w:rPr>
          <w:rFonts w:ascii="Comic Sans MS" w:hAnsi="Comic Sans MS"/>
          <w:color w:val="FF0000"/>
        </w:rPr>
        <w:t>Originale</w:t>
      </w:r>
    </w:p>
    <w:p w:rsidR="003D1F5C" w:rsidRDefault="003D1F5C" w:rsidP="003D1F5C">
      <w:pPr>
        <w:rPr>
          <w:rFonts w:ascii="Comic Sans MS" w:hAnsi="Comic Sans MS"/>
          <w:color w:val="FF0000"/>
        </w:rPr>
      </w:pPr>
    </w:p>
    <w:p w:rsidR="003D1F5C" w:rsidRDefault="003D1F5C" w:rsidP="003D1F5C">
      <w:pPr>
        <w:rPr>
          <w:rFonts w:ascii="Comic Sans MS" w:hAnsi="Comic Sans MS"/>
          <w:color w:val="FF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7371"/>
      </w:tblGrid>
      <w:tr w:rsidR="003D1F5C" w:rsidTr="003D1F5C">
        <w:trPr>
          <w:trHeight w:val="83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F5C" w:rsidRDefault="003D1F5C">
            <w:pPr>
              <w:pStyle w:val="NormaleWeb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N°  </w:t>
            </w:r>
            <w:r w:rsidR="00BF35D2">
              <w:rPr>
                <w:rFonts w:ascii="Comic Sans MS" w:hAnsi="Comic Sans MS"/>
                <w:sz w:val="22"/>
                <w:szCs w:val="22"/>
              </w:rPr>
              <w:t>453</w:t>
            </w:r>
          </w:p>
          <w:p w:rsidR="003D1F5C" w:rsidRDefault="003D1F5C" w:rsidP="00481682">
            <w:pPr>
              <w:pStyle w:val="NormaleWeb"/>
              <w:rPr>
                <w:rFonts w:ascii="Garamond" w:hAnsi="Garamond"/>
                <w:color w:val="FF0000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DATA </w:t>
            </w:r>
            <w:r w:rsidR="00BF35D2">
              <w:rPr>
                <w:rFonts w:ascii="Comic Sans MS" w:hAnsi="Comic Sans MS"/>
                <w:sz w:val="22"/>
                <w:szCs w:val="22"/>
              </w:rPr>
              <w:t>23/07/2015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Default="003D1F5C">
            <w:pPr>
              <w:ind w:left="781" w:hanging="781"/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Oggetto: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sz w:val="22"/>
                <w:szCs w:val="22"/>
              </w:rPr>
              <w:t>Servizio di igiene urbana raccolta e trasporto Rd_RU, con il sistema porta a porta spinto.</w:t>
            </w:r>
          </w:p>
          <w:p w:rsidR="003D1F5C" w:rsidRPr="003D1F5C" w:rsidRDefault="003D1F5C" w:rsidP="00481682">
            <w:pPr>
              <w:ind w:left="781" w:hanging="781"/>
              <w:jc w:val="both"/>
              <w:rPr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Liquidazione fattura n° </w:t>
            </w:r>
            <w:r w:rsidR="00481682">
              <w:rPr>
                <w:rFonts w:ascii="Comic Sans MS" w:hAnsi="Comic Sans MS"/>
                <w:b/>
                <w:sz w:val="22"/>
                <w:szCs w:val="22"/>
              </w:rPr>
              <w:t>45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PA del 30/</w:t>
            </w:r>
            <w:r w:rsidR="00481682">
              <w:rPr>
                <w:rFonts w:ascii="Comic Sans MS" w:hAnsi="Comic Sans MS"/>
                <w:b/>
                <w:sz w:val="22"/>
                <w:szCs w:val="22"/>
              </w:rPr>
              <w:t>06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/2015, in favore della ditta Sorace Santo – mese di </w:t>
            </w:r>
            <w:r w:rsidR="00481682">
              <w:rPr>
                <w:rFonts w:ascii="Comic Sans MS" w:hAnsi="Comic Sans MS"/>
                <w:b/>
                <w:sz w:val="22"/>
                <w:szCs w:val="22"/>
              </w:rPr>
              <w:t>giugno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2015</w:t>
            </w:r>
            <w:r>
              <w:rPr>
                <w:b/>
                <w:sz w:val="22"/>
                <w:szCs w:val="22"/>
              </w:rPr>
              <w:t xml:space="preserve">    </w:t>
            </w:r>
          </w:p>
        </w:tc>
      </w:tr>
    </w:tbl>
    <w:p w:rsidR="003D1F5C" w:rsidRDefault="003D1F5C" w:rsidP="003D1F5C">
      <w:pPr>
        <w:rPr>
          <w:rFonts w:ascii="Garamond" w:hAnsi="Garamond"/>
          <w:spacing w:val="-2"/>
        </w:rPr>
      </w:pPr>
    </w:p>
    <w:p w:rsidR="003D1F5C" w:rsidRDefault="003D1F5C" w:rsidP="003D1F5C">
      <w:pPr>
        <w:rPr>
          <w:rFonts w:ascii="Comic Sans MS" w:hAnsi="Comic Sans MS"/>
          <w:b/>
          <w:spacing w:val="-2"/>
          <w:u w:val="single"/>
        </w:rPr>
      </w:pPr>
      <w:r>
        <w:rPr>
          <w:rFonts w:ascii="Comic Sans MS" w:hAnsi="Comic Sans MS"/>
          <w:b/>
          <w:spacing w:val="-2"/>
          <w:u w:val="single"/>
        </w:rPr>
        <w:t>CIG: 5633264C80 – CUP: F45C14000010004</w:t>
      </w:r>
    </w:p>
    <w:p w:rsidR="003D1F5C" w:rsidRDefault="003D1F5C" w:rsidP="003D1F5C">
      <w:pPr>
        <w:pStyle w:val="Titolo3"/>
        <w:jc w:val="center"/>
        <w:rPr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/>
          <w:b w:val="0"/>
          <w:sz w:val="24"/>
          <w:szCs w:val="24"/>
        </w:rPr>
        <w:t>IL RESPONSABILE DEL SERVIZIO</w:t>
      </w:r>
    </w:p>
    <w:p w:rsidR="003D1F5C" w:rsidRDefault="003D1F5C" w:rsidP="003D1F5C">
      <w:pPr>
        <w:rPr>
          <w:sz w:val="22"/>
          <w:szCs w:val="22"/>
        </w:rPr>
      </w:pPr>
    </w:p>
    <w:p w:rsidR="003D1F5C" w:rsidRDefault="003D1F5C" w:rsidP="003D1F5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Adotta la seguente determinazione:</w:t>
      </w:r>
    </w:p>
    <w:p w:rsidR="003D1F5C" w:rsidRDefault="003D1F5C" w:rsidP="003D1F5C">
      <w:pPr>
        <w:tabs>
          <w:tab w:val="num" w:pos="426"/>
        </w:tabs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Visto</w:t>
      </w:r>
      <w:r>
        <w:rPr>
          <w:rFonts w:ascii="Comic Sans MS" w:hAnsi="Comic Sans MS"/>
          <w:sz w:val="22"/>
          <w:szCs w:val="22"/>
        </w:rPr>
        <w:t xml:space="preserve"> il Regolamento Comunale per l’esecuzione di lavori in economia approvato con Delibera del Consiglio Comunale n° 6 del 28/03/2013;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Premesso che </w:t>
      </w:r>
      <w:r>
        <w:rPr>
          <w:rFonts w:ascii="Comic Sans MS" w:hAnsi="Comic Sans MS"/>
          <w:sz w:val="22"/>
          <w:szCs w:val="22"/>
        </w:rPr>
        <w:t>la Ditta Sorace Santo, a seguito di regolare gara di appalto per l’affidamento esternalizzato del “servizio di igiene Urbana Ru e RD con il sistema porta a porta spinto” è rimasta aggiudicataria del servizio per un importo al netto del ribasso pari ad €. 270.797,00 annuo;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è stato contratto impegno delle somme per l’affidamento triennale 2014-2016 con determinazione n° 519 del 02/07/2014;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in data 16 ottobre 2014 repertorio n° 12, è stato stipulato regolare contratto di appalto del servizio di che trattasi, della durata di anni 3 decorrenti dal 01/11/2014;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il contratto è stato registrato all’Agenzia delle Entrate di Cosenza al n° 10100 serie 1T;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tra le obbligazione dell’Ente è compresa la messa a disposizione di n° 2 compattatori per come da C.S.A., ma a causa del mancato funzionamento di uno dei due automezzi è stato fornito un solo automezzo Renault targa BZ833SR;</w:t>
      </w:r>
    </w:p>
    <w:p w:rsidR="003D1F5C" w:rsidRDefault="003D1F5C" w:rsidP="003D1F5C">
      <w:pPr>
        <w:jc w:val="both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Vista </w:t>
      </w:r>
      <w:r>
        <w:rPr>
          <w:rFonts w:ascii="Comic Sans MS" w:hAnsi="Comic Sans MS"/>
          <w:sz w:val="22"/>
          <w:szCs w:val="22"/>
        </w:rPr>
        <w:t>la fattura n°</w:t>
      </w:r>
      <w:r w:rsidR="00481682">
        <w:rPr>
          <w:rFonts w:ascii="Comic Sans MS" w:hAnsi="Comic Sans MS"/>
          <w:sz w:val="22"/>
          <w:szCs w:val="22"/>
        </w:rPr>
        <w:t>45</w:t>
      </w:r>
      <w:r>
        <w:rPr>
          <w:rFonts w:ascii="Comic Sans MS" w:hAnsi="Comic Sans MS"/>
          <w:sz w:val="22"/>
          <w:szCs w:val="22"/>
        </w:rPr>
        <w:t xml:space="preserve"> PA del 30/</w:t>
      </w:r>
      <w:r w:rsidR="00481682">
        <w:rPr>
          <w:rFonts w:ascii="Comic Sans MS" w:hAnsi="Comic Sans MS"/>
          <w:sz w:val="22"/>
          <w:szCs w:val="22"/>
        </w:rPr>
        <w:t>06</w:t>
      </w:r>
      <w:r>
        <w:rPr>
          <w:rFonts w:ascii="Comic Sans MS" w:hAnsi="Comic Sans MS"/>
          <w:sz w:val="22"/>
          <w:szCs w:val="22"/>
        </w:rPr>
        <w:t xml:space="preserve">/2015 pervenuta in data </w:t>
      </w:r>
      <w:r w:rsidR="00481682">
        <w:rPr>
          <w:rFonts w:ascii="Comic Sans MS" w:hAnsi="Comic Sans MS"/>
          <w:sz w:val="22"/>
          <w:szCs w:val="22"/>
        </w:rPr>
        <w:t>17</w:t>
      </w:r>
      <w:r>
        <w:rPr>
          <w:rFonts w:ascii="Comic Sans MS" w:hAnsi="Comic Sans MS"/>
          <w:sz w:val="22"/>
          <w:szCs w:val="22"/>
        </w:rPr>
        <w:t>/0</w:t>
      </w:r>
      <w:r w:rsidR="00481682">
        <w:rPr>
          <w:rFonts w:ascii="Comic Sans MS" w:hAnsi="Comic Sans MS"/>
          <w:sz w:val="22"/>
          <w:szCs w:val="22"/>
        </w:rPr>
        <w:t>7</w:t>
      </w:r>
      <w:r>
        <w:rPr>
          <w:rFonts w:ascii="Comic Sans MS" w:hAnsi="Comic Sans MS"/>
          <w:sz w:val="22"/>
          <w:szCs w:val="22"/>
        </w:rPr>
        <w:t xml:space="preserve">/2015 prot. </w:t>
      </w:r>
      <w:r w:rsidR="00481682">
        <w:rPr>
          <w:rFonts w:ascii="Comic Sans MS" w:hAnsi="Comic Sans MS"/>
          <w:sz w:val="22"/>
          <w:szCs w:val="22"/>
        </w:rPr>
        <w:t>5712</w:t>
      </w:r>
      <w:r>
        <w:rPr>
          <w:rFonts w:ascii="Comic Sans MS" w:hAnsi="Comic Sans MS"/>
          <w:sz w:val="22"/>
          <w:szCs w:val="22"/>
        </w:rPr>
        <w:t xml:space="preserve"> relativa al servizio svolto nel mese di </w:t>
      </w:r>
      <w:r w:rsidR="00481682">
        <w:rPr>
          <w:rFonts w:ascii="Comic Sans MS" w:hAnsi="Comic Sans MS"/>
          <w:sz w:val="22"/>
          <w:szCs w:val="22"/>
        </w:rPr>
        <w:t>giugno</w:t>
      </w:r>
      <w:r>
        <w:rPr>
          <w:rFonts w:ascii="Comic Sans MS" w:hAnsi="Comic Sans MS"/>
          <w:sz w:val="22"/>
          <w:szCs w:val="22"/>
        </w:rPr>
        <w:t xml:space="preserve"> 2015, per il servizio di raccolta differenziata, conferimento a discarica dei rifiuti differenziati urbani, dell’importo complessivo IVA inclusa pari ad €. 24.823,05;                                                                                                                  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Considerato che </w:t>
      </w:r>
      <w:r>
        <w:rPr>
          <w:rFonts w:ascii="Comic Sans MS" w:hAnsi="Comic Sans MS"/>
          <w:sz w:val="22"/>
          <w:szCs w:val="22"/>
        </w:rPr>
        <w:t>il servizio de quo è stato regolarmente eseguito, ad eccezione di quanto prima specificato, ed i trasporti effettuati, per come da formulari trasmessi in allegato alla fattura;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Ritenuto</w:t>
      </w:r>
      <w:r>
        <w:rPr>
          <w:rFonts w:ascii="Comic Sans MS" w:hAnsi="Comic Sans MS"/>
          <w:sz w:val="22"/>
          <w:szCs w:val="22"/>
        </w:rPr>
        <w:t xml:space="preserve"> di dover procedere alla liquidazione delle spettanze relative al servizio di che trattasi per la mensilità di </w:t>
      </w:r>
      <w:r w:rsidR="00481682">
        <w:rPr>
          <w:rFonts w:ascii="Comic Sans MS" w:hAnsi="Comic Sans MS"/>
          <w:sz w:val="22"/>
          <w:szCs w:val="22"/>
        </w:rPr>
        <w:t>giugno</w:t>
      </w:r>
      <w:r>
        <w:rPr>
          <w:rFonts w:ascii="Comic Sans MS" w:hAnsi="Comic Sans MS"/>
          <w:sz w:val="22"/>
          <w:szCs w:val="22"/>
        </w:rPr>
        <w:t xml:space="preserve"> 2015;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 xml:space="preserve">Di </w:t>
      </w:r>
      <w:r>
        <w:rPr>
          <w:rFonts w:ascii="Comic Sans MS" w:hAnsi="Comic Sans MS"/>
          <w:sz w:val="22"/>
          <w:szCs w:val="22"/>
        </w:rPr>
        <w:t xml:space="preserve">dover imputare la somma complessiva di € 24.823,05 sul Capitolo </w:t>
      </w:r>
      <w:r>
        <w:rPr>
          <w:rFonts w:ascii="Comic Sans MS" w:hAnsi="Comic Sans MS"/>
          <w:b/>
          <w:sz w:val="22"/>
          <w:szCs w:val="22"/>
        </w:rPr>
        <w:t>15792,</w:t>
      </w:r>
      <w:r>
        <w:rPr>
          <w:rFonts w:ascii="Comic Sans MS" w:hAnsi="Comic Sans MS"/>
          <w:sz w:val="22"/>
          <w:szCs w:val="22"/>
        </w:rPr>
        <w:t xml:space="preserve"> spese per appalto servizio raccolta differenziata;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Visto</w:t>
      </w:r>
      <w:r>
        <w:rPr>
          <w:rFonts w:ascii="Comic Sans MS" w:hAnsi="Comic Sans MS"/>
          <w:sz w:val="22"/>
          <w:szCs w:val="22"/>
        </w:rPr>
        <w:t xml:space="preserve"> il  D.L.gs n°267/2000 e ss.mm.ii.;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Visto</w:t>
      </w:r>
      <w:r>
        <w:rPr>
          <w:rFonts w:ascii="Comic Sans MS" w:hAnsi="Comic Sans MS"/>
          <w:sz w:val="22"/>
          <w:szCs w:val="22"/>
        </w:rPr>
        <w:t xml:space="preserve"> il D.P.R. n° 207/2010 e ss.mm.ii.;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Visto</w:t>
      </w:r>
      <w:r>
        <w:rPr>
          <w:rFonts w:ascii="Comic Sans MS" w:hAnsi="Comic Sans MS"/>
          <w:sz w:val="22"/>
          <w:szCs w:val="22"/>
        </w:rPr>
        <w:t xml:space="preserve"> il vigente Regolamento comunale;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Vista l’Ordinanza sindacale n° 23/2014;</w:t>
      </w:r>
    </w:p>
    <w:p w:rsidR="003D1F5C" w:rsidRDefault="003D1F5C" w:rsidP="003D1F5C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D</w:t>
      </w:r>
      <w:r>
        <w:rPr>
          <w:rFonts w:ascii="Comic Sans MS" w:hAnsi="Comic Sans MS"/>
          <w:b/>
          <w:sz w:val="22"/>
          <w:szCs w:val="22"/>
        </w:rPr>
        <w:t>ETERMINA</w:t>
      </w:r>
    </w:p>
    <w:p w:rsidR="003D1F5C" w:rsidRDefault="003D1F5C" w:rsidP="003D1F5C">
      <w:pPr>
        <w:pStyle w:val="Paragrafoelenco"/>
        <w:numPr>
          <w:ilvl w:val="0"/>
          <w:numId w:val="14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richiamare </w:t>
      </w:r>
      <w:r>
        <w:rPr>
          <w:rFonts w:ascii="Comic Sans MS" w:hAnsi="Comic Sans MS"/>
          <w:sz w:val="22"/>
          <w:szCs w:val="22"/>
        </w:rPr>
        <w:t>la narrativa</w:t>
      </w:r>
      <w:r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che precede come parte integrante e sostanziale della presente determinazione;</w:t>
      </w:r>
    </w:p>
    <w:p w:rsidR="003D1F5C" w:rsidRPr="006803E6" w:rsidRDefault="003D1F5C" w:rsidP="003D1F5C">
      <w:pPr>
        <w:numPr>
          <w:ilvl w:val="0"/>
          <w:numId w:val="14"/>
        </w:numPr>
        <w:autoSpaceDE w:val="0"/>
        <w:autoSpaceDN w:val="0"/>
        <w:adjustRightInd w:val="0"/>
        <w:ind w:left="426" w:hanging="426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b/>
          <w:sz w:val="22"/>
          <w:szCs w:val="22"/>
        </w:rPr>
        <w:t>Di imputare</w:t>
      </w:r>
      <w:r w:rsidRPr="006803E6">
        <w:rPr>
          <w:rFonts w:ascii="Comic Sans MS" w:hAnsi="Comic Sans MS"/>
          <w:sz w:val="22"/>
          <w:szCs w:val="22"/>
        </w:rPr>
        <w:t xml:space="preserve"> la spesa complessiva di </w:t>
      </w:r>
      <w:r w:rsidRPr="00481682">
        <w:rPr>
          <w:rFonts w:ascii="Comic Sans MS" w:hAnsi="Comic Sans MS"/>
          <w:i/>
          <w:sz w:val="22"/>
          <w:szCs w:val="22"/>
        </w:rPr>
        <w:t>€.</w:t>
      </w:r>
      <w:r w:rsidR="00481682" w:rsidRPr="00481682">
        <w:rPr>
          <w:rFonts w:ascii="Comic Sans MS" w:hAnsi="Comic Sans MS"/>
          <w:i/>
          <w:sz w:val="22"/>
          <w:szCs w:val="22"/>
        </w:rPr>
        <w:t>24.823,05</w:t>
      </w:r>
      <w:r w:rsidRPr="006803E6">
        <w:rPr>
          <w:rFonts w:ascii="Comic Sans MS" w:hAnsi="Comic Sans MS"/>
          <w:b/>
          <w:i/>
          <w:sz w:val="22"/>
          <w:szCs w:val="22"/>
        </w:rPr>
        <w:t xml:space="preserve"> </w:t>
      </w:r>
      <w:r w:rsidR="00481682">
        <w:rPr>
          <w:rFonts w:ascii="Comic Sans MS" w:hAnsi="Comic Sans MS"/>
          <w:b/>
          <w:i/>
          <w:sz w:val="22"/>
          <w:szCs w:val="22"/>
        </w:rPr>
        <w:t>,</w:t>
      </w:r>
      <w:r w:rsidRPr="006803E6">
        <w:rPr>
          <w:rFonts w:ascii="Comic Sans MS" w:hAnsi="Comic Sans MS"/>
          <w:sz w:val="22"/>
          <w:szCs w:val="22"/>
        </w:rPr>
        <w:t xml:space="preserve"> in relazione alla esigibilità della obbligazione, come segue:</w:t>
      </w:r>
    </w:p>
    <w:p w:rsidR="003D1F5C" w:rsidRPr="00C03845" w:rsidRDefault="003D1F5C" w:rsidP="003D1F5C">
      <w:pPr>
        <w:autoSpaceDE w:val="0"/>
        <w:autoSpaceDN w:val="0"/>
        <w:adjustRightInd w:val="0"/>
        <w:ind w:left="720"/>
        <w:rPr>
          <w:sz w:val="20"/>
          <w:szCs w:val="20"/>
        </w:rPr>
      </w:pP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6"/>
        <w:gridCol w:w="1701"/>
        <w:gridCol w:w="2410"/>
        <w:gridCol w:w="2976"/>
      </w:tblGrid>
      <w:tr w:rsidR="003D1F5C" w:rsidRPr="00C03845" w:rsidTr="00A93E2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Progr.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Esercizio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Cap/art.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Importo</w:t>
            </w:r>
          </w:p>
        </w:tc>
      </w:tr>
      <w:tr w:rsidR="003D1F5C" w:rsidRPr="00C03845" w:rsidTr="00A93E2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481682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corrente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481682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15792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481682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€. 24.823,05</w:t>
            </w:r>
          </w:p>
        </w:tc>
      </w:tr>
    </w:tbl>
    <w:p w:rsidR="003D1F5C" w:rsidRPr="00C03845" w:rsidRDefault="003D1F5C" w:rsidP="003D1F5C">
      <w:pPr>
        <w:ind w:left="720"/>
        <w:jc w:val="both"/>
      </w:pPr>
    </w:p>
    <w:p w:rsidR="003D1F5C" w:rsidRPr="00C03845" w:rsidRDefault="003D1F5C" w:rsidP="003D1F5C">
      <w:pPr>
        <w:numPr>
          <w:ilvl w:val="0"/>
          <w:numId w:val="14"/>
        </w:numPr>
        <w:autoSpaceDE w:val="0"/>
        <w:autoSpaceDN w:val="0"/>
        <w:adjustRightInd w:val="0"/>
        <w:ind w:hanging="578"/>
        <w:jc w:val="both"/>
      </w:pPr>
      <w:r w:rsidRPr="006803E6">
        <w:rPr>
          <w:rFonts w:ascii="Comic Sans MS" w:hAnsi="Comic Sans MS"/>
          <w:b/>
          <w:sz w:val="22"/>
          <w:szCs w:val="22"/>
        </w:rPr>
        <w:t>Di accertare</w:t>
      </w:r>
      <w:r w:rsidRPr="006803E6">
        <w:rPr>
          <w:rFonts w:ascii="Comic Sans MS" w:hAnsi="Comic Sans MS"/>
          <w:sz w:val="22"/>
          <w:szCs w:val="22"/>
        </w:rPr>
        <w:t>, ai sensi e per gli effetti di cui all’articolo 183, comma 8, del D.L.gs n° 267/2000, che il seguente programma dei pagamenti è compatibile con gli stanziamenti di bilancio e con i vincoli di finanza pubblica:</w:t>
      </w:r>
    </w:p>
    <w:p w:rsidR="003D1F5C" w:rsidRPr="00C03845" w:rsidRDefault="003D1F5C" w:rsidP="003D1F5C">
      <w:pPr>
        <w:autoSpaceDE w:val="0"/>
        <w:autoSpaceDN w:val="0"/>
        <w:adjustRightInd w:val="0"/>
        <w:ind w:left="720" w:hanging="578"/>
        <w:rPr>
          <w:sz w:val="20"/>
          <w:szCs w:val="20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3543"/>
        <w:gridCol w:w="2268"/>
      </w:tblGrid>
      <w:tr w:rsidR="003D1F5C" w:rsidRPr="00C03845" w:rsidTr="00A93E2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Data emissione fattura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Scadenza di pagamento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Importo</w:t>
            </w:r>
          </w:p>
        </w:tc>
      </w:tr>
      <w:tr w:rsidR="003D1F5C" w:rsidRPr="00C03845" w:rsidTr="00A93E2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1D05DF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30/06/2015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3D1F5C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1D05DF" w:rsidP="001D05DF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€. 24.823,05</w:t>
            </w:r>
          </w:p>
        </w:tc>
      </w:tr>
    </w:tbl>
    <w:p w:rsidR="003D1F5C" w:rsidRPr="00C03845" w:rsidRDefault="003D1F5C" w:rsidP="003D1F5C">
      <w:pPr>
        <w:autoSpaceDE w:val="0"/>
        <w:autoSpaceDN w:val="0"/>
        <w:adjustRightInd w:val="0"/>
        <w:ind w:left="720" w:hanging="578"/>
        <w:rPr>
          <w:sz w:val="20"/>
          <w:szCs w:val="20"/>
        </w:rPr>
      </w:pPr>
    </w:p>
    <w:p w:rsidR="003D1F5C" w:rsidRPr="006803E6" w:rsidRDefault="003D1F5C" w:rsidP="003D1F5C">
      <w:pPr>
        <w:numPr>
          <w:ilvl w:val="0"/>
          <w:numId w:val="14"/>
        </w:numPr>
        <w:autoSpaceDE w:val="0"/>
        <w:autoSpaceDN w:val="0"/>
        <w:adjustRightInd w:val="0"/>
        <w:ind w:left="426" w:hanging="284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sz w:val="22"/>
          <w:szCs w:val="22"/>
        </w:rPr>
        <w:t xml:space="preserve"> </w:t>
      </w:r>
      <w:r w:rsidRPr="006803E6">
        <w:rPr>
          <w:rFonts w:ascii="Comic Sans MS" w:hAnsi="Comic Sans MS"/>
          <w:b/>
          <w:sz w:val="22"/>
          <w:szCs w:val="22"/>
        </w:rPr>
        <w:t>Di dare atto</w:t>
      </w:r>
      <w:r w:rsidRPr="006803E6">
        <w:rPr>
          <w:rFonts w:ascii="Comic Sans MS" w:hAnsi="Comic Sans MS"/>
          <w:sz w:val="22"/>
          <w:szCs w:val="22"/>
        </w:rPr>
        <w:t xml:space="preserve"> che la spesa impegnata con il presente atto:</w:t>
      </w:r>
    </w:p>
    <w:p w:rsidR="003D1F5C" w:rsidRPr="006803E6" w:rsidRDefault="003D1F5C" w:rsidP="003D1F5C">
      <w:pPr>
        <w:autoSpaceDE w:val="0"/>
        <w:autoSpaceDN w:val="0"/>
        <w:adjustRightInd w:val="0"/>
        <w:ind w:left="426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803E6">
        <w:rPr>
          <w:rFonts w:ascii="Comic Sans MS" w:hAnsi="Comic Sans MS"/>
          <w:sz w:val="22"/>
          <w:szCs w:val="22"/>
        </w:rPr>
        <w:instrText xml:space="preserve"> FORMCHECKBOX </w:instrText>
      </w:r>
      <w:r w:rsidRPr="006803E6">
        <w:rPr>
          <w:rFonts w:ascii="Comic Sans MS" w:hAnsi="Comic Sans MS"/>
          <w:sz w:val="22"/>
          <w:szCs w:val="22"/>
        </w:rPr>
      </w:r>
      <w:r w:rsidRPr="006803E6">
        <w:rPr>
          <w:rFonts w:ascii="Comic Sans MS" w:hAnsi="Comic Sans MS"/>
          <w:sz w:val="22"/>
          <w:szCs w:val="22"/>
        </w:rPr>
        <w:fldChar w:fldCharType="end"/>
      </w:r>
      <w:r w:rsidRPr="006803E6">
        <w:rPr>
          <w:rFonts w:ascii="Comic Sans MS" w:hAnsi="Comic Sans MS"/>
          <w:sz w:val="22"/>
          <w:szCs w:val="22"/>
        </w:rPr>
        <w:t xml:space="preserve"> Rientra nel limite di un dodicesimo degli stanziamenti previsti;</w:t>
      </w:r>
    </w:p>
    <w:p w:rsidR="003D1F5C" w:rsidRPr="006803E6" w:rsidRDefault="003D1F5C" w:rsidP="003D1F5C">
      <w:pPr>
        <w:autoSpaceDE w:val="0"/>
        <w:autoSpaceDN w:val="0"/>
        <w:adjustRightInd w:val="0"/>
        <w:ind w:left="851" w:hanging="425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803E6">
        <w:rPr>
          <w:rFonts w:ascii="Comic Sans MS" w:hAnsi="Comic Sans MS"/>
          <w:sz w:val="22"/>
          <w:szCs w:val="22"/>
        </w:rPr>
        <w:instrText xml:space="preserve"> FORMCHECKBOX </w:instrText>
      </w:r>
      <w:r w:rsidRPr="006803E6">
        <w:rPr>
          <w:rFonts w:ascii="Comic Sans MS" w:hAnsi="Comic Sans MS"/>
          <w:sz w:val="22"/>
          <w:szCs w:val="22"/>
        </w:rPr>
      </w:r>
      <w:r w:rsidRPr="006803E6">
        <w:rPr>
          <w:rFonts w:ascii="Comic Sans MS" w:hAnsi="Comic Sans MS"/>
          <w:sz w:val="22"/>
          <w:szCs w:val="22"/>
        </w:rPr>
        <w:fldChar w:fldCharType="end"/>
      </w:r>
      <w:r w:rsidRPr="006803E6">
        <w:rPr>
          <w:rFonts w:ascii="Comic Sans MS" w:hAnsi="Comic Sans MS"/>
          <w:sz w:val="22"/>
          <w:szCs w:val="22"/>
        </w:rPr>
        <w:t xml:space="preserve"> Non rientra nei limiti dei dodicesimi, in quanto si tratta di spesa </w:t>
      </w:r>
      <w:r w:rsidRPr="006803E6">
        <w:rPr>
          <w:rFonts w:ascii="Comic Sans MS" w:hAnsi="Comic Sans MS"/>
          <w:sz w:val="22"/>
          <w:szCs w:val="22"/>
          <w:lang w:eastAsia="en-US"/>
        </w:rPr>
        <w:t>tassativamente regolata dalla legge o non suscettibile di frazionamento in dodicesimi;</w:t>
      </w:r>
    </w:p>
    <w:p w:rsidR="003D1F5C" w:rsidRDefault="003D1F5C" w:rsidP="003D1F5C">
      <w:pPr>
        <w:pStyle w:val="Paragrafoelenco"/>
        <w:numPr>
          <w:ilvl w:val="0"/>
          <w:numId w:val="14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liquidare </w:t>
      </w:r>
      <w:r>
        <w:rPr>
          <w:rFonts w:ascii="Comic Sans MS" w:hAnsi="Comic Sans MS"/>
          <w:sz w:val="22"/>
          <w:szCs w:val="22"/>
        </w:rPr>
        <w:t xml:space="preserve">la somma complessiva di €. 24.823,05 iva compresa in favore della ditta Sorace Santo, con sede in C/da Piana n° 22 – 87010 Malvito, per il servizio svolto nel mese di </w:t>
      </w:r>
      <w:r w:rsidR="001D05DF">
        <w:rPr>
          <w:rFonts w:ascii="Comic Sans MS" w:hAnsi="Comic Sans MS"/>
          <w:sz w:val="22"/>
          <w:szCs w:val="22"/>
        </w:rPr>
        <w:t>giugno</w:t>
      </w:r>
      <w:r>
        <w:rPr>
          <w:rFonts w:ascii="Comic Sans MS" w:hAnsi="Comic Sans MS"/>
          <w:sz w:val="22"/>
          <w:szCs w:val="22"/>
        </w:rPr>
        <w:t xml:space="preserve"> 2015;</w:t>
      </w:r>
    </w:p>
    <w:p w:rsidR="003D1F5C" w:rsidRDefault="003D1F5C" w:rsidP="003D1F5C">
      <w:pPr>
        <w:pStyle w:val="Paragrafoelenco"/>
        <w:numPr>
          <w:ilvl w:val="0"/>
          <w:numId w:val="14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liquidare e pagare </w:t>
      </w:r>
      <w:r>
        <w:rPr>
          <w:rFonts w:ascii="Comic Sans MS" w:hAnsi="Comic Sans MS"/>
          <w:sz w:val="22"/>
          <w:szCs w:val="22"/>
        </w:rPr>
        <w:t xml:space="preserve">in regime di scissione dei pagamenti ex art. 17 ter D.P.R. n° 633/72, </w:t>
      </w:r>
      <w:r>
        <w:rPr>
          <w:rStyle w:val="Enfasigrassetto"/>
          <w:rFonts w:ascii="Comic Sans MS" w:hAnsi="Comic Sans MS" w:cs="Arial"/>
          <w:b w:val="0"/>
          <w:color w:val="000000"/>
          <w:sz w:val="22"/>
          <w:szCs w:val="22"/>
        </w:rPr>
        <w:t>direttamente la quota dell’IVA</w:t>
      </w:r>
      <w:r>
        <w:rPr>
          <w:rFonts w:ascii="Comic Sans MS" w:hAnsi="Comic Sans MS" w:cs="Arial"/>
          <w:color w:val="000000"/>
          <w:sz w:val="22"/>
          <w:szCs w:val="22"/>
        </w:rPr>
        <w:t xml:space="preserve"> rispetto all’imponibile (art. 1 comma 629 della legge di stabilità 2015);</w:t>
      </w:r>
    </w:p>
    <w:p w:rsidR="003D1F5C" w:rsidRDefault="003D1F5C" w:rsidP="003D1F5C">
      <w:pPr>
        <w:pStyle w:val="Paragrafoelenco"/>
        <w:numPr>
          <w:ilvl w:val="0"/>
          <w:numId w:val="14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pagare </w:t>
      </w:r>
      <w:r>
        <w:rPr>
          <w:rFonts w:ascii="Comic Sans MS" w:hAnsi="Comic Sans MS"/>
          <w:sz w:val="22"/>
          <w:szCs w:val="22"/>
        </w:rPr>
        <w:t xml:space="preserve">alla ditta Sorace Santo da Malvito, la somma complessiva di €. 22.566,41 IVA esclusa, mediante accredito sul c/c n° 000010841745 detenuto presso la Unicredit Banca di San Marco Argentano, codice IBAN: </w:t>
      </w:r>
      <w:r>
        <w:rPr>
          <w:rFonts w:ascii="Comic Sans MS" w:hAnsi="Comic Sans MS"/>
          <w:b/>
          <w:sz w:val="22"/>
          <w:szCs w:val="22"/>
        </w:rPr>
        <w:t>IT25D0200880981000010841745;</w:t>
      </w:r>
    </w:p>
    <w:p w:rsidR="003D1F5C" w:rsidRDefault="003D1F5C" w:rsidP="003D1F5C">
      <w:pPr>
        <w:pStyle w:val="Paragrafoelenco"/>
        <w:numPr>
          <w:ilvl w:val="0"/>
          <w:numId w:val="14"/>
        </w:numPr>
        <w:tabs>
          <w:tab w:val="left" w:pos="-15876"/>
        </w:tabs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Di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trasmettere</w:t>
      </w:r>
      <w:r>
        <w:rPr>
          <w:rFonts w:ascii="Comic Sans MS" w:hAnsi="Comic Sans MS"/>
          <w:sz w:val="22"/>
          <w:szCs w:val="22"/>
        </w:rPr>
        <w:t xml:space="preserve"> la presente ai sensi del Regolamento sull’Ufficio e sui Servizi al   Responsabile del Servizio Finanziario per il parere di regolarità contabile ed altri eventuali adempimenti di competenza;</w:t>
      </w:r>
    </w:p>
    <w:p w:rsidR="003D1F5C" w:rsidRDefault="003D1F5C" w:rsidP="003D1F5C">
      <w:pPr>
        <w:pStyle w:val="Paragrafoelenco"/>
        <w:numPr>
          <w:ilvl w:val="0"/>
          <w:numId w:val="14"/>
        </w:numPr>
        <w:tabs>
          <w:tab w:val="left" w:pos="-15876"/>
        </w:tabs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Di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disporre</w:t>
      </w:r>
      <w:r>
        <w:rPr>
          <w:rFonts w:ascii="Comic Sans MS" w:hAnsi="Comic Sans MS"/>
          <w:sz w:val="22"/>
          <w:szCs w:val="22"/>
        </w:rPr>
        <w:t xml:space="preserve"> la pubblicazione della presente all’Albo Pretorio on-line del Comune.</w:t>
      </w:r>
    </w:p>
    <w:p w:rsidR="003D1F5C" w:rsidRDefault="003D1F5C" w:rsidP="003D1F5C">
      <w:pPr>
        <w:pStyle w:val="Paragrafoelenco"/>
        <w:ind w:left="66"/>
        <w:jc w:val="both"/>
        <w:rPr>
          <w:rFonts w:ascii="Comic Sans MS" w:hAnsi="Comic Sans MS"/>
          <w:sz w:val="10"/>
          <w:szCs w:val="10"/>
        </w:rPr>
      </w:pPr>
    </w:p>
    <w:p w:rsidR="003D1F5C" w:rsidRPr="003D1F5C" w:rsidRDefault="003D1F5C" w:rsidP="003D1F5C">
      <w:pPr>
        <w:rPr>
          <w:rFonts w:ascii="Comic Sans MS" w:hAnsi="Comic Sans MS"/>
          <w:b/>
          <w:i/>
          <w:sz w:val="20"/>
          <w:szCs w:val="20"/>
        </w:rPr>
      </w:pPr>
      <w:r w:rsidRPr="003D1F5C">
        <w:rPr>
          <w:rFonts w:ascii="Comic Sans MS" w:hAnsi="Comic Sans MS"/>
          <w:b/>
          <w:i/>
          <w:sz w:val="20"/>
          <w:szCs w:val="20"/>
        </w:rPr>
        <w:t xml:space="preserve">Roggiano Gravina, lì </w:t>
      </w:r>
      <w:r w:rsidR="001D05DF">
        <w:rPr>
          <w:rFonts w:ascii="Comic Sans MS" w:hAnsi="Comic Sans MS"/>
          <w:b/>
          <w:i/>
          <w:sz w:val="20"/>
          <w:szCs w:val="20"/>
        </w:rPr>
        <w:t>22/06/2015</w:t>
      </w:r>
    </w:p>
    <w:p w:rsidR="003D1F5C" w:rsidRPr="003D1F5C" w:rsidRDefault="003D1F5C" w:rsidP="003D1F5C">
      <w:pPr>
        <w:rPr>
          <w:rFonts w:ascii="Comic Sans MS" w:hAnsi="Comic Sans MS"/>
          <w:b/>
          <w:i/>
          <w:sz w:val="20"/>
          <w:szCs w:val="20"/>
        </w:rPr>
      </w:pPr>
      <w:r w:rsidRPr="003D1F5C">
        <w:rPr>
          <w:rFonts w:ascii="Comic Sans MS" w:hAnsi="Comic Sans MS"/>
          <w:i/>
          <w:sz w:val="20"/>
          <w:szCs w:val="20"/>
        </w:rPr>
        <w:t xml:space="preserve">                                                                                 </w:t>
      </w:r>
      <w:r w:rsidRPr="003D1F5C">
        <w:rPr>
          <w:rFonts w:ascii="Comic Sans MS" w:hAnsi="Comic Sans MS"/>
          <w:b/>
          <w:i/>
          <w:sz w:val="20"/>
          <w:szCs w:val="20"/>
        </w:rPr>
        <w:t>Il Responsabile del Servizio</w:t>
      </w:r>
    </w:p>
    <w:p w:rsidR="005B59FB" w:rsidRPr="003D1F5C" w:rsidRDefault="003D1F5C" w:rsidP="003D1F5C">
      <w:pPr>
        <w:rPr>
          <w:i/>
          <w:sz w:val="20"/>
          <w:szCs w:val="20"/>
        </w:rPr>
      </w:pPr>
      <w:r w:rsidRPr="003D1F5C">
        <w:rPr>
          <w:rFonts w:ascii="Comic Sans MS" w:hAnsi="Comic Sans MS"/>
          <w:b/>
          <w:i/>
          <w:sz w:val="20"/>
          <w:szCs w:val="20"/>
        </w:rPr>
        <w:tab/>
        <w:t xml:space="preserve">                                                 (</w:t>
      </w:r>
      <w:r w:rsidR="00BF35D2">
        <w:rPr>
          <w:rFonts w:ascii="Comic Sans MS" w:hAnsi="Comic Sans MS"/>
          <w:b/>
          <w:i/>
          <w:sz w:val="20"/>
          <w:szCs w:val="20"/>
        </w:rPr>
        <w:t xml:space="preserve">f.to </w:t>
      </w:r>
      <w:r w:rsidRPr="003D1F5C">
        <w:rPr>
          <w:rFonts w:ascii="Comic Sans MS" w:hAnsi="Comic Sans MS"/>
          <w:b/>
          <w:i/>
          <w:sz w:val="20"/>
          <w:szCs w:val="20"/>
        </w:rPr>
        <w:t>Dott. Arch. Elio Furioso)</w:t>
      </w:r>
    </w:p>
    <w:p w:rsidR="005B59FB" w:rsidRPr="003D1F5C" w:rsidRDefault="005B59FB" w:rsidP="00AA12DB">
      <w:pPr>
        <w:rPr>
          <w:i/>
          <w:sz w:val="20"/>
          <w:szCs w:val="20"/>
        </w:rPr>
      </w:pPr>
    </w:p>
    <w:p w:rsidR="005B59FB" w:rsidRDefault="005B59FB" w:rsidP="00AA12DB">
      <w:pPr>
        <w:rPr>
          <w:sz w:val="20"/>
          <w:szCs w:val="20"/>
        </w:rPr>
      </w:pPr>
    </w:p>
    <w:p w:rsidR="005B59FB" w:rsidRDefault="005B59FB" w:rsidP="00AA12DB">
      <w:pPr>
        <w:rPr>
          <w:sz w:val="20"/>
          <w:szCs w:val="20"/>
        </w:rPr>
      </w:pPr>
    </w:p>
    <w:p w:rsidR="005B59FB" w:rsidRDefault="005B59FB" w:rsidP="00AA12DB">
      <w:pPr>
        <w:rPr>
          <w:sz w:val="20"/>
          <w:szCs w:val="20"/>
        </w:rPr>
      </w:pPr>
    </w:p>
    <w:p w:rsidR="005B59FB" w:rsidRDefault="005B59FB" w:rsidP="00AA12DB">
      <w:pPr>
        <w:rPr>
          <w:sz w:val="20"/>
          <w:szCs w:val="20"/>
        </w:rPr>
      </w:pP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1"/>
      </w:tblGrid>
      <w:tr w:rsidR="003D1F5C" w:rsidRPr="00C03845" w:rsidTr="003D1F5C">
        <w:trPr>
          <w:trHeight w:val="284"/>
        </w:trPr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D1F5C" w:rsidRPr="006803E6" w:rsidRDefault="003D1F5C" w:rsidP="002E5979">
            <w:pPr>
              <w:spacing w:before="120" w:after="12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bookmarkStart w:id="2" w:name="OLE_LINK12"/>
            <w:bookmarkStart w:id="3" w:name="OLE_LINK11"/>
            <w:r w:rsidRPr="006803E6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VISTO DI REGOLARITÀ CONTABILE</w:t>
            </w:r>
          </w:p>
        </w:tc>
      </w:tr>
      <w:tr w:rsidR="003D1F5C" w:rsidRPr="00C03845" w:rsidTr="003D1F5C">
        <w:trPr>
          <w:trHeight w:val="3770"/>
        </w:trPr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C03845" w:rsidRDefault="003D1F5C" w:rsidP="002E5979">
            <w:pPr>
              <w:jc w:val="both"/>
              <w:rPr>
                <w:sz w:val="20"/>
                <w:szCs w:val="20"/>
              </w:rPr>
            </w:pP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Il Responsabile del Servizio finanziario in ordine alla regolarità contabile del presente provvedimento, ai sensi dell’articolo 147-</w:t>
            </w:r>
            <w:r w:rsidRPr="006803E6">
              <w:rPr>
                <w:rFonts w:ascii="Comic Sans MS" w:hAnsi="Comic Sans MS"/>
                <w:i/>
                <w:sz w:val="18"/>
                <w:szCs w:val="18"/>
              </w:rPr>
              <w:t>bis</w:t>
            </w:r>
            <w:r w:rsidRPr="006803E6">
              <w:rPr>
                <w:rFonts w:ascii="Comic Sans MS" w:hAnsi="Comic Sans MS"/>
                <w:sz w:val="18"/>
                <w:szCs w:val="18"/>
              </w:rPr>
              <w:t xml:space="preserve">, comma 1, del D.L.gs n° 267/2000, </w:t>
            </w: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rilascia:</w:t>
            </w:r>
          </w:p>
          <w:bookmarkStart w:id="4" w:name="Check4"/>
          <w:p w:rsidR="003D1F5C" w:rsidRPr="006803E6" w:rsidRDefault="003D1F5C" w:rsidP="002E5979">
            <w:pPr>
              <w:ind w:left="284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3E6">
              <w:rPr>
                <w:rFonts w:ascii="Comic Sans MS" w:hAnsi="Comic Sans MS"/>
                <w:sz w:val="18"/>
                <w:szCs w:val="18"/>
              </w:rPr>
              <w:instrText xml:space="preserve"> FORMCHECKBOX </w:instrText>
            </w:r>
            <w:r w:rsidRPr="006803E6">
              <w:rPr>
                <w:rFonts w:ascii="Comic Sans MS" w:hAnsi="Comic Sans MS"/>
                <w:sz w:val="18"/>
                <w:szCs w:val="18"/>
              </w:rPr>
            </w:r>
            <w:r w:rsidRPr="006803E6">
              <w:rPr>
                <w:rFonts w:ascii="Comic Sans MS" w:hAnsi="Comic Sans MS"/>
                <w:sz w:val="18"/>
                <w:szCs w:val="18"/>
              </w:rPr>
              <w:fldChar w:fldCharType="end"/>
            </w:r>
            <w:bookmarkEnd w:id="4"/>
            <w:r w:rsidRPr="006803E6">
              <w:rPr>
                <w:rFonts w:ascii="Comic Sans MS" w:hAnsi="Comic Sans MS"/>
                <w:sz w:val="18"/>
                <w:szCs w:val="18"/>
              </w:rPr>
              <w:t xml:space="preserve"> PARERE FAVOREVOLE</w:t>
            </w:r>
          </w:p>
          <w:p w:rsidR="003D1F5C" w:rsidRPr="006803E6" w:rsidRDefault="003D1F5C" w:rsidP="002E5979">
            <w:pPr>
              <w:ind w:left="284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3E6">
              <w:rPr>
                <w:rFonts w:ascii="Comic Sans MS" w:hAnsi="Comic Sans MS"/>
                <w:sz w:val="18"/>
                <w:szCs w:val="18"/>
              </w:rPr>
              <w:instrText xml:space="preserve"> FORMCHECKBOX </w:instrText>
            </w:r>
            <w:r w:rsidRPr="006803E6">
              <w:rPr>
                <w:rFonts w:ascii="Comic Sans MS" w:hAnsi="Comic Sans MS"/>
                <w:sz w:val="18"/>
                <w:szCs w:val="18"/>
              </w:rPr>
            </w:r>
            <w:r w:rsidRPr="006803E6">
              <w:rPr>
                <w:rFonts w:ascii="Comic Sans MS" w:hAnsi="Comic Sans MS"/>
                <w:sz w:val="18"/>
                <w:szCs w:val="18"/>
              </w:rPr>
              <w:fldChar w:fldCharType="end"/>
            </w:r>
            <w:r w:rsidRPr="006803E6">
              <w:rPr>
                <w:rFonts w:ascii="Comic Sans MS" w:hAnsi="Comic Sans MS"/>
                <w:sz w:val="18"/>
                <w:szCs w:val="18"/>
              </w:rPr>
              <w:t xml:space="preserve"> PARERE NON FAVOREVOLE, per le seguenti motivazioni_______________________;</w:t>
            </w: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Data ………………………</w:t>
            </w:r>
          </w:p>
          <w:p w:rsidR="003D1F5C" w:rsidRPr="006803E6" w:rsidRDefault="003D1F5C" w:rsidP="002E5979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Il Responsabile del servizio finanziario</w:t>
            </w:r>
          </w:p>
          <w:p w:rsidR="003D1F5C" w:rsidRPr="006803E6" w:rsidRDefault="003D1F5C" w:rsidP="002E5979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R</w:t>
            </w:r>
            <w:r>
              <w:rPr>
                <w:rFonts w:ascii="Comic Sans MS" w:hAnsi="Comic Sans MS"/>
                <w:b/>
                <w:i/>
                <w:sz w:val="18"/>
                <w:szCs w:val="18"/>
              </w:rPr>
              <w:t>a</w:t>
            </w: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g. Alfonso Forlano</w:t>
            </w:r>
          </w:p>
          <w:p w:rsidR="003D1F5C" w:rsidRPr="00C03845" w:rsidRDefault="003D1F5C" w:rsidP="002E5979">
            <w:pPr>
              <w:jc w:val="both"/>
              <w:rPr>
                <w:sz w:val="20"/>
                <w:szCs w:val="20"/>
              </w:rPr>
            </w:pPr>
          </w:p>
        </w:tc>
      </w:tr>
    </w:tbl>
    <w:p w:rsidR="003D1F5C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p w:rsidR="003D1F5C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p w:rsidR="003D1F5C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p w:rsidR="003D1F5C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p w:rsidR="003D1F5C" w:rsidRPr="00C03845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7"/>
        <w:gridCol w:w="1776"/>
        <w:gridCol w:w="2134"/>
        <w:gridCol w:w="2373"/>
        <w:gridCol w:w="1239"/>
      </w:tblGrid>
      <w:tr w:rsidR="003D1F5C" w:rsidRPr="00C03845" w:rsidTr="002E5979">
        <w:trPr>
          <w:trHeight w:val="442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ATTESTAZIONE DELLA COPERTURA FINANZIARIA DELLA SPESA</w:t>
            </w:r>
          </w:p>
        </w:tc>
      </w:tr>
      <w:tr w:rsidR="003D1F5C" w:rsidRPr="00C03845" w:rsidTr="002E5979">
        <w:trPr>
          <w:trHeight w:val="958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Si attesta, ai sensi dell’art. 153, comma 5, del D.L.gs n° 267/2000, la copertura finanziaria della spesa in relazione alle disponibilità effettive esistenti negli stanziamenti di spesa e/o in relazione allo stato di realizzazione degli accertamenti di entrata vincolata, mediante l’assunzione dei seguenti impegni contabili, regolarmente registrati ai sensi dell'art. 191, comma 1, del D.L.gs 18 agosto 2000, n° 267:</w:t>
            </w:r>
          </w:p>
        </w:tc>
      </w:tr>
      <w:tr w:rsidR="003D1F5C" w:rsidRPr="00C03845" w:rsidTr="002E5979">
        <w:trPr>
          <w:trHeight w:val="268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Impegno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Importo</w:t>
            </w:r>
          </w:p>
        </w:tc>
        <w:tc>
          <w:tcPr>
            <w:tcW w:w="2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Cap./Art.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Esercizio</w:t>
            </w:r>
          </w:p>
        </w:tc>
      </w:tr>
      <w:tr w:rsidR="003D1F5C" w:rsidRPr="00C03845" w:rsidTr="002E5979">
        <w:trPr>
          <w:trHeight w:val="519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D1F5C" w:rsidRPr="00C03845" w:rsidTr="002E5979">
        <w:trPr>
          <w:trHeight w:val="1489"/>
        </w:trPr>
        <w:tc>
          <w:tcPr>
            <w:tcW w:w="9709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:rsidR="003D1F5C" w:rsidRPr="00C03845" w:rsidRDefault="003D1F5C" w:rsidP="002E59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3D1F5C" w:rsidRPr="006803E6" w:rsidRDefault="000D728B" w:rsidP="002E5979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column">
                        <wp:posOffset>2515870</wp:posOffset>
                      </wp:positionH>
                      <wp:positionV relativeFrom="paragraph">
                        <wp:posOffset>186055</wp:posOffset>
                      </wp:positionV>
                      <wp:extent cx="685800" cy="685800"/>
                      <wp:effectExtent l="10795" t="5080" r="8255" b="13970"/>
                      <wp:wrapNone/>
                      <wp:docPr id="1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198.1pt;margin-top:14.65pt;width:54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" o:allowincell="f"/>
                  </w:pict>
                </mc:Fallback>
              </mc:AlternateContent>
            </w:r>
            <w:r w:rsidR="003D1F5C" w:rsidRPr="006803E6">
              <w:rPr>
                <w:rFonts w:ascii="Comic Sans MS" w:hAnsi="Comic Sans MS"/>
                <w:sz w:val="18"/>
                <w:szCs w:val="18"/>
              </w:rPr>
              <w:t>Data …………………………….</w:t>
            </w:r>
          </w:p>
          <w:p w:rsidR="003D1F5C" w:rsidRPr="006803E6" w:rsidRDefault="003D1F5C" w:rsidP="002E5979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Il Responsabile del servizio finanziario</w:t>
            </w:r>
          </w:p>
          <w:p w:rsidR="003D1F5C" w:rsidRPr="006803E6" w:rsidRDefault="003D1F5C" w:rsidP="002E5979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R</w:t>
            </w:r>
            <w:r>
              <w:rPr>
                <w:rFonts w:ascii="Comic Sans MS" w:hAnsi="Comic Sans MS"/>
                <w:b/>
                <w:i/>
                <w:sz w:val="18"/>
                <w:szCs w:val="18"/>
              </w:rPr>
              <w:t>a</w:t>
            </w: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g. Alfonso Forlano</w:t>
            </w:r>
          </w:p>
          <w:p w:rsidR="003D1F5C" w:rsidRPr="00C03845" w:rsidRDefault="003D1F5C" w:rsidP="002E5979">
            <w:pPr>
              <w:ind w:left="4500"/>
              <w:jc w:val="center"/>
              <w:rPr>
                <w:sz w:val="20"/>
                <w:szCs w:val="20"/>
              </w:rPr>
            </w:pPr>
          </w:p>
        </w:tc>
      </w:tr>
      <w:tr w:rsidR="003D1F5C" w:rsidRPr="00C03845" w:rsidTr="002E5979">
        <w:trPr>
          <w:trHeight w:val="577"/>
        </w:trPr>
        <w:tc>
          <w:tcPr>
            <w:tcW w:w="9709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Con l’attestazione della copertura finanziaria di cui sopra il presente provvedimento è esecutivo, ai sensi dell'art. 151, comma 4, del D.L.gs. 18 agosto 2000, n° 267.</w:t>
            </w:r>
          </w:p>
        </w:tc>
      </w:tr>
    </w:tbl>
    <w:p w:rsidR="003D1F5C" w:rsidRPr="00C03845" w:rsidRDefault="003D1F5C" w:rsidP="003D1F5C">
      <w:pPr>
        <w:tabs>
          <w:tab w:val="center" w:pos="7740"/>
        </w:tabs>
        <w:spacing w:line="360" w:lineRule="auto"/>
        <w:jc w:val="both"/>
        <w:rPr>
          <w:sz w:val="20"/>
          <w:szCs w:val="20"/>
        </w:rPr>
      </w:pPr>
    </w:p>
    <w:p w:rsidR="003D1F5C" w:rsidRPr="00C03845" w:rsidRDefault="003D1F5C" w:rsidP="003D1F5C">
      <w:pPr>
        <w:jc w:val="both"/>
        <w:rPr>
          <w:sz w:val="20"/>
          <w:szCs w:val="20"/>
        </w:rPr>
      </w:pPr>
    </w:p>
    <w:p w:rsidR="000344E2" w:rsidRDefault="000344E2" w:rsidP="00B26E1A">
      <w:pPr>
        <w:rPr>
          <w:b/>
          <w:sz w:val="22"/>
          <w:szCs w:val="22"/>
        </w:rPr>
      </w:pPr>
    </w:p>
    <w:bookmarkEnd w:id="2"/>
    <w:bookmarkEnd w:id="3"/>
    <w:p w:rsidR="000344E2" w:rsidRDefault="000344E2" w:rsidP="00B26E1A">
      <w:pPr>
        <w:rPr>
          <w:b/>
          <w:sz w:val="22"/>
          <w:szCs w:val="22"/>
        </w:rPr>
      </w:pPr>
    </w:p>
    <w:sectPr w:rsidR="000344E2" w:rsidSect="00AA12DB">
      <w:footerReference w:type="default" r:id="rId11"/>
      <w:pgSz w:w="11907" w:h="16840" w:code="9"/>
      <w:pgMar w:top="992" w:right="141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6F6" w:rsidRDefault="004816F6" w:rsidP="002610C9">
      <w:r>
        <w:separator/>
      </w:r>
    </w:p>
  </w:endnote>
  <w:endnote w:type="continuationSeparator" w:id="0">
    <w:p w:rsidR="004816F6" w:rsidRDefault="004816F6" w:rsidP="00261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0C9" w:rsidRPr="002610C9" w:rsidRDefault="002610C9" w:rsidP="002610C9">
    <w:pPr>
      <w:pStyle w:val="Titolo1"/>
      <w:pBdr>
        <w:bottom w:val="triple" w:sz="4" w:space="0" w:color="auto"/>
      </w:pBdr>
      <w:ind w:left="284" w:right="567"/>
      <w:rPr>
        <w:b w:val="0"/>
        <w:i/>
        <w:color w:val="333399"/>
        <w:sz w:val="18"/>
        <w:szCs w:val="18"/>
      </w:rPr>
    </w:pPr>
  </w:p>
  <w:p w:rsidR="002610C9" w:rsidRPr="004A33A4" w:rsidRDefault="002610C9" w:rsidP="002610C9">
    <w:pPr>
      <w:ind w:left="284" w:right="567"/>
      <w:jc w:val="center"/>
      <w:rPr>
        <w:rFonts w:ascii="Comic Sans MS" w:hAnsi="Comic Sans MS"/>
        <w:i/>
        <w:sz w:val="16"/>
        <w:szCs w:val="16"/>
      </w:rPr>
    </w:pPr>
    <w:r w:rsidRPr="004A33A4">
      <w:rPr>
        <w:rFonts w:ascii="Comic Sans MS" w:hAnsi="Comic Sans MS"/>
        <w:i/>
        <w:sz w:val="16"/>
        <w:szCs w:val="16"/>
      </w:rPr>
      <w:t xml:space="preserve">Mail: </w:t>
    </w:r>
    <w:hyperlink r:id="rId1" w:history="1">
      <w:r w:rsidRPr="004A33A4">
        <w:rPr>
          <w:rStyle w:val="Collegamentoipertestuale"/>
          <w:rFonts w:ascii="Comic Sans MS" w:hAnsi="Comic Sans MS"/>
          <w:i/>
          <w:color w:val="auto"/>
          <w:sz w:val="16"/>
          <w:szCs w:val="16"/>
        </w:rPr>
        <w:t>urbanistica@comune.roggianogravina.cs.it</w:t>
      </w:r>
    </w:hyperlink>
    <w:r w:rsidRPr="004A33A4">
      <w:rPr>
        <w:rFonts w:ascii="Comic Sans MS" w:hAnsi="Comic Sans MS"/>
        <w:i/>
        <w:sz w:val="16"/>
        <w:szCs w:val="16"/>
      </w:rPr>
      <w:t xml:space="preserve"> - PEC: </w:t>
    </w:r>
    <w:r w:rsidRPr="004A33A4">
      <w:rPr>
        <w:rFonts w:ascii="Comic Sans MS" w:hAnsi="Comic Sans MS"/>
        <w:i/>
        <w:sz w:val="16"/>
        <w:szCs w:val="16"/>
        <w:u w:val="single"/>
      </w:rPr>
      <w:t>edilizia@pec.comune.roggianogravina.cs.it</w:t>
    </w:r>
  </w:p>
  <w:p w:rsidR="002610C9" w:rsidRPr="004A33A4" w:rsidRDefault="002610C9" w:rsidP="00133159">
    <w:pPr>
      <w:pStyle w:val="Titolo1"/>
      <w:pBdr>
        <w:bottom w:val="triple" w:sz="4" w:space="0" w:color="auto"/>
      </w:pBdr>
      <w:tabs>
        <w:tab w:val="left" w:pos="7283"/>
      </w:tabs>
      <w:ind w:left="284" w:right="567"/>
      <w:rPr>
        <w:sz w:val="16"/>
        <w:szCs w:val="16"/>
      </w:rPr>
    </w:pPr>
    <w:r w:rsidRPr="004A33A4">
      <w:rPr>
        <w:rFonts w:ascii="Comic Sans MS" w:hAnsi="Comic Sans MS"/>
        <w:b w:val="0"/>
        <w:i/>
        <w:sz w:val="16"/>
        <w:szCs w:val="16"/>
      </w:rPr>
      <w:t>Via Bufaletto n° 18 – 87017 Roggiano Gravina (CS) – tf. 0984.501538, P.Iva: 00355760786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6F6" w:rsidRDefault="004816F6" w:rsidP="002610C9">
      <w:r>
        <w:separator/>
      </w:r>
    </w:p>
  </w:footnote>
  <w:footnote w:type="continuationSeparator" w:id="0">
    <w:p w:rsidR="004816F6" w:rsidRDefault="004816F6" w:rsidP="00261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462"/>
    <w:multiLevelType w:val="multilevel"/>
    <w:tmpl w:val="464A0DC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1">
    <w:nsid w:val="0A093A19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E05462"/>
    <w:multiLevelType w:val="hybridMultilevel"/>
    <w:tmpl w:val="A05A3518"/>
    <w:lvl w:ilvl="0" w:tplc="E81ADCA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C8251C"/>
    <w:multiLevelType w:val="hybridMultilevel"/>
    <w:tmpl w:val="DF1AA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1623C"/>
    <w:multiLevelType w:val="hybridMultilevel"/>
    <w:tmpl w:val="464A0DC0"/>
    <w:lvl w:ilvl="0" w:tplc="480C7F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5">
    <w:nsid w:val="2FD1324B"/>
    <w:multiLevelType w:val="hybridMultilevel"/>
    <w:tmpl w:val="BF3CDBC0"/>
    <w:lvl w:ilvl="0" w:tplc="C0ECC6C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0FF53E5"/>
    <w:multiLevelType w:val="hybridMultilevel"/>
    <w:tmpl w:val="171CE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57827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DC26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FD00E8"/>
    <w:multiLevelType w:val="hybridMultilevel"/>
    <w:tmpl w:val="D2C8C61E"/>
    <w:lvl w:ilvl="0" w:tplc="7054C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A72149D"/>
    <w:multiLevelType w:val="hybridMultilevel"/>
    <w:tmpl w:val="867003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21AB4"/>
    <w:multiLevelType w:val="hybridMultilevel"/>
    <w:tmpl w:val="E3108C2C"/>
    <w:lvl w:ilvl="0" w:tplc="065E9F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  <w:b w:val="0"/>
        <w:i w:val="0"/>
        <w:sz w:val="24"/>
        <w:szCs w:val="24"/>
      </w:rPr>
    </w:lvl>
    <w:lvl w:ilvl="1" w:tplc="2814F3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586376"/>
    <w:multiLevelType w:val="hybridMultilevel"/>
    <w:tmpl w:val="EB7EDDE4"/>
    <w:lvl w:ilvl="0" w:tplc="675E1200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3">
    <w:nsid w:val="78E132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1"/>
  </w:num>
  <w:num w:numId="5">
    <w:abstractNumId w:val="0"/>
  </w:num>
  <w:num w:numId="6">
    <w:abstractNumId w:val="1"/>
  </w:num>
  <w:num w:numId="7">
    <w:abstractNumId w:val="13"/>
  </w:num>
  <w:num w:numId="8">
    <w:abstractNumId w:val="7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10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B3"/>
    <w:rsid w:val="000344E2"/>
    <w:rsid w:val="00046CD8"/>
    <w:rsid w:val="00050A96"/>
    <w:rsid w:val="0008244C"/>
    <w:rsid w:val="000D421B"/>
    <w:rsid w:val="000D728B"/>
    <w:rsid w:val="000F2969"/>
    <w:rsid w:val="000F5C8F"/>
    <w:rsid w:val="0011496C"/>
    <w:rsid w:val="00133159"/>
    <w:rsid w:val="00160B89"/>
    <w:rsid w:val="0016383E"/>
    <w:rsid w:val="00173F7F"/>
    <w:rsid w:val="001844F3"/>
    <w:rsid w:val="00193DCD"/>
    <w:rsid w:val="001A34EE"/>
    <w:rsid w:val="001B1639"/>
    <w:rsid w:val="001D05DF"/>
    <w:rsid w:val="0021670C"/>
    <w:rsid w:val="00217059"/>
    <w:rsid w:val="0022380A"/>
    <w:rsid w:val="00231D42"/>
    <w:rsid w:val="002610C9"/>
    <w:rsid w:val="002634C2"/>
    <w:rsid w:val="00264DDE"/>
    <w:rsid w:val="00265EE5"/>
    <w:rsid w:val="00317A10"/>
    <w:rsid w:val="00335B78"/>
    <w:rsid w:val="00350308"/>
    <w:rsid w:val="00366F22"/>
    <w:rsid w:val="003876AD"/>
    <w:rsid w:val="003B3729"/>
    <w:rsid w:val="003D1F5C"/>
    <w:rsid w:val="003D3CAF"/>
    <w:rsid w:val="003E3331"/>
    <w:rsid w:val="003F323F"/>
    <w:rsid w:val="00407533"/>
    <w:rsid w:val="00465511"/>
    <w:rsid w:val="00481682"/>
    <w:rsid w:val="004816F6"/>
    <w:rsid w:val="004A33A4"/>
    <w:rsid w:val="004C2F68"/>
    <w:rsid w:val="00502E49"/>
    <w:rsid w:val="005430FF"/>
    <w:rsid w:val="00553B9B"/>
    <w:rsid w:val="00566286"/>
    <w:rsid w:val="005B59FB"/>
    <w:rsid w:val="005E3631"/>
    <w:rsid w:val="005F3E13"/>
    <w:rsid w:val="005F4210"/>
    <w:rsid w:val="0060685F"/>
    <w:rsid w:val="00636929"/>
    <w:rsid w:val="006445C7"/>
    <w:rsid w:val="006728EE"/>
    <w:rsid w:val="00676DE8"/>
    <w:rsid w:val="006E0575"/>
    <w:rsid w:val="007022FB"/>
    <w:rsid w:val="00703B97"/>
    <w:rsid w:val="00731EFB"/>
    <w:rsid w:val="007324FD"/>
    <w:rsid w:val="00734770"/>
    <w:rsid w:val="00735F18"/>
    <w:rsid w:val="007452B1"/>
    <w:rsid w:val="007745DC"/>
    <w:rsid w:val="007A6235"/>
    <w:rsid w:val="007C1A15"/>
    <w:rsid w:val="0081471B"/>
    <w:rsid w:val="00817025"/>
    <w:rsid w:val="00826F2F"/>
    <w:rsid w:val="00833C57"/>
    <w:rsid w:val="00894E27"/>
    <w:rsid w:val="0089503B"/>
    <w:rsid w:val="008B6257"/>
    <w:rsid w:val="00917263"/>
    <w:rsid w:val="00961CB3"/>
    <w:rsid w:val="009A012A"/>
    <w:rsid w:val="009A3E08"/>
    <w:rsid w:val="009F2BD4"/>
    <w:rsid w:val="009F729C"/>
    <w:rsid w:val="00A36135"/>
    <w:rsid w:val="00A405EF"/>
    <w:rsid w:val="00A67597"/>
    <w:rsid w:val="00A812C6"/>
    <w:rsid w:val="00AA12DB"/>
    <w:rsid w:val="00AA3FAB"/>
    <w:rsid w:val="00B03913"/>
    <w:rsid w:val="00B04460"/>
    <w:rsid w:val="00B11657"/>
    <w:rsid w:val="00B26E1A"/>
    <w:rsid w:val="00B506BF"/>
    <w:rsid w:val="00B52BBE"/>
    <w:rsid w:val="00B8556D"/>
    <w:rsid w:val="00BD0AC1"/>
    <w:rsid w:val="00BD1084"/>
    <w:rsid w:val="00BD137C"/>
    <w:rsid w:val="00BF35D2"/>
    <w:rsid w:val="00C00276"/>
    <w:rsid w:val="00C104E6"/>
    <w:rsid w:val="00C147D2"/>
    <w:rsid w:val="00C46A6F"/>
    <w:rsid w:val="00C768DF"/>
    <w:rsid w:val="00C9517B"/>
    <w:rsid w:val="00CA53AF"/>
    <w:rsid w:val="00CD00E5"/>
    <w:rsid w:val="00CD57EE"/>
    <w:rsid w:val="00CF1254"/>
    <w:rsid w:val="00D104F8"/>
    <w:rsid w:val="00D1444F"/>
    <w:rsid w:val="00D629C1"/>
    <w:rsid w:val="00D7185C"/>
    <w:rsid w:val="00D80B38"/>
    <w:rsid w:val="00DA0B96"/>
    <w:rsid w:val="00DD2374"/>
    <w:rsid w:val="00E4275E"/>
    <w:rsid w:val="00EA2E78"/>
    <w:rsid w:val="00ED41A3"/>
    <w:rsid w:val="00EE7537"/>
    <w:rsid w:val="00EF3A71"/>
    <w:rsid w:val="00EF6BA8"/>
    <w:rsid w:val="00F139FD"/>
    <w:rsid w:val="00F2431C"/>
    <w:rsid w:val="00F311D1"/>
    <w:rsid w:val="00F55362"/>
    <w:rsid w:val="00F803AC"/>
    <w:rsid w:val="00F81886"/>
    <w:rsid w:val="00F87E19"/>
    <w:rsid w:val="00F91761"/>
    <w:rsid w:val="00FA74E7"/>
    <w:rsid w:val="00FB0874"/>
    <w:rsid w:val="00FB0C67"/>
    <w:rsid w:val="00FD13B1"/>
    <w:rsid w:val="00FE73B3"/>
    <w:rsid w:val="00FF385B"/>
    <w:rsid w:val="00FF4C40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452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D629C1"/>
    <w:pPr>
      <w:keepNext/>
      <w:jc w:val="center"/>
      <w:outlineLvl w:val="0"/>
    </w:pPr>
    <w:rPr>
      <w:b/>
      <w:szCs w:val="20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3D1F5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AA12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E73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">
    <w:name w:val="Body Text Indent"/>
    <w:basedOn w:val="Normale"/>
    <w:link w:val="RientrocorpodeltestoCarattere"/>
    <w:rsid w:val="00FE73B3"/>
    <w:pPr>
      <w:ind w:left="142"/>
      <w:jc w:val="both"/>
    </w:pPr>
    <w:rPr>
      <w:sz w:val="28"/>
      <w:szCs w:val="20"/>
    </w:rPr>
  </w:style>
  <w:style w:type="character" w:customStyle="1" w:styleId="RientrocorpodeltestoCarattere">
    <w:name w:val="Rientro corpo del testo Carattere"/>
    <w:link w:val="Rientrocorpodeltesto"/>
    <w:rsid w:val="00FE73B3"/>
    <w:rPr>
      <w:sz w:val="28"/>
      <w:lang w:val="it-IT" w:eastAsia="it-IT" w:bidi="ar-SA"/>
    </w:rPr>
  </w:style>
  <w:style w:type="paragraph" w:styleId="Testofumetto">
    <w:name w:val="Balloon Text"/>
    <w:basedOn w:val="Normale"/>
    <w:semiHidden/>
    <w:rsid w:val="003D3CAF"/>
    <w:rPr>
      <w:rFonts w:ascii="Tahoma" w:hAnsi="Tahoma" w:cs="Tahoma"/>
      <w:sz w:val="16"/>
      <w:szCs w:val="16"/>
    </w:rPr>
  </w:style>
  <w:style w:type="character" w:customStyle="1" w:styleId="CarattereCarattere">
    <w:name w:val="Carattere Carattere"/>
    <w:locked/>
    <w:rsid w:val="00CF1254"/>
    <w:rPr>
      <w:sz w:val="28"/>
      <w:lang w:val="it-IT" w:eastAsia="it-IT" w:bidi="ar-SA"/>
    </w:rPr>
  </w:style>
  <w:style w:type="character" w:customStyle="1" w:styleId="Titolo1Carattere">
    <w:name w:val="Titolo 1 Carattere"/>
    <w:link w:val="Titolo1"/>
    <w:rsid w:val="00D629C1"/>
    <w:rPr>
      <w:b/>
      <w:sz w:val="24"/>
    </w:rPr>
  </w:style>
  <w:style w:type="character" w:styleId="Collegamentoipertestuale">
    <w:name w:val="Hyperlink"/>
    <w:rsid w:val="005F4210"/>
    <w:rPr>
      <w:color w:val="0563C1"/>
      <w:u w:val="single"/>
    </w:rPr>
  </w:style>
  <w:style w:type="paragraph" w:styleId="Intestazione">
    <w:name w:val="header"/>
    <w:basedOn w:val="Normale"/>
    <w:link w:val="IntestazioneCarattere"/>
    <w:rsid w:val="00261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2610C9"/>
    <w:rPr>
      <w:sz w:val="24"/>
      <w:szCs w:val="24"/>
    </w:rPr>
  </w:style>
  <w:style w:type="paragraph" w:styleId="Pidipagina">
    <w:name w:val="footer"/>
    <w:basedOn w:val="Normale"/>
    <w:link w:val="PidipaginaCarattere"/>
    <w:rsid w:val="00261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2610C9"/>
    <w:rPr>
      <w:sz w:val="24"/>
      <w:szCs w:val="24"/>
    </w:rPr>
  </w:style>
  <w:style w:type="character" w:customStyle="1" w:styleId="Titolo5Carattere">
    <w:name w:val="Titolo 5 Carattere"/>
    <w:link w:val="Titolo5"/>
    <w:semiHidden/>
    <w:rsid w:val="00AA12D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AA12DB"/>
    <w:pPr>
      <w:ind w:left="720"/>
      <w:contextualSpacing/>
    </w:pPr>
    <w:rPr>
      <w:sz w:val="20"/>
      <w:szCs w:val="20"/>
    </w:rPr>
  </w:style>
  <w:style w:type="character" w:customStyle="1" w:styleId="Titolo3Carattere">
    <w:name w:val="Titolo 3 Carattere"/>
    <w:link w:val="Titolo3"/>
    <w:semiHidden/>
    <w:rsid w:val="003D1F5C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ormaleWeb">
    <w:name w:val="Normal (Web)"/>
    <w:basedOn w:val="Normale"/>
    <w:uiPriority w:val="99"/>
    <w:unhideWhenUsed/>
    <w:rsid w:val="003D1F5C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3D1F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452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D629C1"/>
    <w:pPr>
      <w:keepNext/>
      <w:jc w:val="center"/>
      <w:outlineLvl w:val="0"/>
    </w:pPr>
    <w:rPr>
      <w:b/>
      <w:szCs w:val="20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3D1F5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AA12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E73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">
    <w:name w:val="Body Text Indent"/>
    <w:basedOn w:val="Normale"/>
    <w:link w:val="RientrocorpodeltestoCarattere"/>
    <w:rsid w:val="00FE73B3"/>
    <w:pPr>
      <w:ind w:left="142"/>
      <w:jc w:val="both"/>
    </w:pPr>
    <w:rPr>
      <w:sz w:val="28"/>
      <w:szCs w:val="20"/>
    </w:rPr>
  </w:style>
  <w:style w:type="character" w:customStyle="1" w:styleId="RientrocorpodeltestoCarattere">
    <w:name w:val="Rientro corpo del testo Carattere"/>
    <w:link w:val="Rientrocorpodeltesto"/>
    <w:rsid w:val="00FE73B3"/>
    <w:rPr>
      <w:sz w:val="28"/>
      <w:lang w:val="it-IT" w:eastAsia="it-IT" w:bidi="ar-SA"/>
    </w:rPr>
  </w:style>
  <w:style w:type="paragraph" w:styleId="Testofumetto">
    <w:name w:val="Balloon Text"/>
    <w:basedOn w:val="Normale"/>
    <w:semiHidden/>
    <w:rsid w:val="003D3CAF"/>
    <w:rPr>
      <w:rFonts w:ascii="Tahoma" w:hAnsi="Tahoma" w:cs="Tahoma"/>
      <w:sz w:val="16"/>
      <w:szCs w:val="16"/>
    </w:rPr>
  </w:style>
  <w:style w:type="character" w:customStyle="1" w:styleId="CarattereCarattere">
    <w:name w:val="Carattere Carattere"/>
    <w:locked/>
    <w:rsid w:val="00CF1254"/>
    <w:rPr>
      <w:sz w:val="28"/>
      <w:lang w:val="it-IT" w:eastAsia="it-IT" w:bidi="ar-SA"/>
    </w:rPr>
  </w:style>
  <w:style w:type="character" w:customStyle="1" w:styleId="Titolo1Carattere">
    <w:name w:val="Titolo 1 Carattere"/>
    <w:link w:val="Titolo1"/>
    <w:rsid w:val="00D629C1"/>
    <w:rPr>
      <w:b/>
      <w:sz w:val="24"/>
    </w:rPr>
  </w:style>
  <w:style w:type="character" w:styleId="Collegamentoipertestuale">
    <w:name w:val="Hyperlink"/>
    <w:rsid w:val="005F4210"/>
    <w:rPr>
      <w:color w:val="0563C1"/>
      <w:u w:val="single"/>
    </w:rPr>
  </w:style>
  <w:style w:type="paragraph" w:styleId="Intestazione">
    <w:name w:val="header"/>
    <w:basedOn w:val="Normale"/>
    <w:link w:val="IntestazioneCarattere"/>
    <w:rsid w:val="00261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2610C9"/>
    <w:rPr>
      <w:sz w:val="24"/>
      <w:szCs w:val="24"/>
    </w:rPr>
  </w:style>
  <w:style w:type="paragraph" w:styleId="Pidipagina">
    <w:name w:val="footer"/>
    <w:basedOn w:val="Normale"/>
    <w:link w:val="PidipaginaCarattere"/>
    <w:rsid w:val="00261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2610C9"/>
    <w:rPr>
      <w:sz w:val="24"/>
      <w:szCs w:val="24"/>
    </w:rPr>
  </w:style>
  <w:style w:type="character" w:customStyle="1" w:styleId="Titolo5Carattere">
    <w:name w:val="Titolo 5 Carattere"/>
    <w:link w:val="Titolo5"/>
    <w:semiHidden/>
    <w:rsid w:val="00AA12D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AA12DB"/>
    <w:pPr>
      <w:ind w:left="720"/>
      <w:contextualSpacing/>
    </w:pPr>
    <w:rPr>
      <w:sz w:val="20"/>
      <w:szCs w:val="20"/>
    </w:rPr>
  </w:style>
  <w:style w:type="character" w:customStyle="1" w:styleId="Titolo3Carattere">
    <w:name w:val="Titolo 3 Carattere"/>
    <w:link w:val="Titolo3"/>
    <w:semiHidden/>
    <w:rsid w:val="003D1F5C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ormaleWeb">
    <w:name w:val="Normal (Web)"/>
    <w:basedOn w:val="Normale"/>
    <w:uiPriority w:val="99"/>
    <w:unhideWhenUsed/>
    <w:rsid w:val="003D1F5C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3D1F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rbanistica@comune.roggiaNOGRAVINA.C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1ACFF-0290-4AB0-BA4F-4BBEE6126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Links>
    <vt:vector size="6" baseType="variant">
      <vt:variant>
        <vt:i4>7733321</vt:i4>
      </vt:variant>
      <vt:variant>
        <vt:i4>0</vt:i4>
      </vt:variant>
      <vt:variant>
        <vt:i4>0</vt:i4>
      </vt:variant>
      <vt:variant>
        <vt:i4>5</vt:i4>
      </vt:variant>
      <vt:variant>
        <vt:lpwstr>mailto:urbanistica@comune.roggiaNOGRAVINA.CS.IT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Furioso</cp:lastModifiedBy>
  <cp:revision>2</cp:revision>
  <cp:lastPrinted>2015-07-23T10:35:00Z</cp:lastPrinted>
  <dcterms:created xsi:type="dcterms:W3CDTF">2015-09-02T11:59:00Z</dcterms:created>
  <dcterms:modified xsi:type="dcterms:W3CDTF">2015-09-02T11:59:00Z</dcterms:modified>
</cp:coreProperties>
</file>